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E727" w14:textId="77777777" w:rsidR="00FE067E" w:rsidRDefault="00CD36CF" w:rsidP="00EF6030">
      <w:pPr>
        <w:pStyle w:val="TitlePageOrigin"/>
      </w:pPr>
      <w:r>
        <w:t>WEST virginia legislature</w:t>
      </w:r>
    </w:p>
    <w:p w14:paraId="62FBC910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705D5B6D" w14:textId="77777777" w:rsidR="00CD36CF" w:rsidRDefault="00080B35" w:rsidP="00EF6030">
      <w:pPr>
        <w:pStyle w:val="TitlePageBillPrefix"/>
      </w:pPr>
      <w:sdt>
        <w:sdtPr>
          <w:tag w:val="IntroDate"/>
          <w:id w:val="-1236936958"/>
          <w:placeholder>
            <w:docPart w:val="E6E4C9DC2DD8417B95CBDE49A14802BA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8896506" w14:textId="77777777" w:rsidR="00AC3B58" w:rsidRPr="00AC3B58" w:rsidRDefault="00AC3B58" w:rsidP="00EF6030">
      <w:pPr>
        <w:pStyle w:val="TitlePageBillPrefix"/>
      </w:pPr>
      <w:r>
        <w:t>for</w:t>
      </w:r>
    </w:p>
    <w:p w14:paraId="59F57DE8" w14:textId="77777777" w:rsidR="00CD36CF" w:rsidRDefault="00080B3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4F988DC828714C5F9E1BCDAED68FA6E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33CD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F76728B56544C939E14D9BFFAC4CB9D"/>
          </w:placeholder>
          <w:text/>
        </w:sdtPr>
        <w:sdtEndPr/>
        <w:sdtContent>
          <w:r w:rsidR="00633CDC" w:rsidRPr="00633CDC">
            <w:t>658</w:t>
          </w:r>
        </w:sdtContent>
      </w:sdt>
    </w:p>
    <w:p w14:paraId="39EC083F" w14:textId="77777777" w:rsidR="00633CDC" w:rsidRDefault="00633CDC" w:rsidP="00EF6030">
      <w:pPr>
        <w:pStyle w:val="References"/>
        <w:rPr>
          <w:smallCaps/>
        </w:rPr>
      </w:pPr>
      <w:r>
        <w:rPr>
          <w:smallCaps/>
        </w:rPr>
        <w:t>By Senator Oliverio</w:t>
      </w:r>
    </w:p>
    <w:p w14:paraId="65CB1AB8" w14:textId="77777777" w:rsidR="000C0FAC" w:rsidRDefault="00CD36CF" w:rsidP="00EF6030">
      <w:pPr>
        <w:pStyle w:val="References"/>
        <w:sectPr w:rsidR="000C0FAC" w:rsidSect="009C5C2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D154FF8FC76147E79032D74CA39BD7EA"/>
          </w:placeholder>
          <w:text/>
        </w:sdtPr>
        <w:sdtEndPr/>
        <w:sdtContent>
          <w:r w:rsidR="00256050">
            <w:t>March 10,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46D0F486FECA446E9180920390FEECF0"/>
          </w:placeholder>
          <w:text w:multiLine="1"/>
        </w:sdtPr>
        <w:sdtEndPr/>
        <w:sdtContent>
          <w:r w:rsidR="00256050">
            <w:t>Military</w:t>
          </w:r>
        </w:sdtContent>
      </w:sdt>
      <w:r>
        <w:t>]</w:t>
      </w:r>
    </w:p>
    <w:p w14:paraId="2F051FFF" w14:textId="42CEFD7C" w:rsidR="00633CDC" w:rsidRDefault="00633CDC" w:rsidP="00EF6030">
      <w:pPr>
        <w:pStyle w:val="References"/>
      </w:pPr>
    </w:p>
    <w:p w14:paraId="72A93B92" w14:textId="77777777" w:rsidR="00633CDC" w:rsidRDefault="00633CDC" w:rsidP="00633CDC">
      <w:pPr>
        <w:pStyle w:val="TitlePageOrigin"/>
      </w:pPr>
    </w:p>
    <w:p w14:paraId="615F4A3F" w14:textId="77777777" w:rsidR="00633CDC" w:rsidRPr="00D33F12" w:rsidRDefault="00633CDC" w:rsidP="00633CDC">
      <w:pPr>
        <w:pStyle w:val="TitlePageOrigin"/>
        <w:rPr>
          <w:color w:val="auto"/>
        </w:rPr>
      </w:pPr>
    </w:p>
    <w:p w14:paraId="1FB0369E" w14:textId="1B605CD8" w:rsidR="00633CDC" w:rsidRPr="00D33F12" w:rsidRDefault="00633CDC" w:rsidP="000C0FAC">
      <w:pPr>
        <w:pStyle w:val="TitleSection"/>
        <w:rPr>
          <w:color w:val="auto"/>
        </w:rPr>
      </w:pPr>
      <w:r w:rsidRPr="00D33F12">
        <w:rPr>
          <w:color w:val="auto"/>
        </w:rPr>
        <w:lastRenderedPageBreak/>
        <w:t xml:space="preserve">A BILL to amend the Code of West Virginia, 1931, as amended, by adding a new </w:t>
      </w:r>
      <w:r w:rsidR="00256050">
        <w:rPr>
          <w:color w:val="auto"/>
        </w:rPr>
        <w:t>article</w:t>
      </w:r>
      <w:r>
        <w:rPr>
          <w:color w:val="auto"/>
        </w:rPr>
        <w:t>,</w:t>
      </w:r>
      <w:r w:rsidRPr="00D33F12">
        <w:rPr>
          <w:color w:val="auto"/>
        </w:rPr>
        <w:t xml:space="preserve"> designated </w:t>
      </w:r>
      <w:r w:rsidR="00256050">
        <w:rPr>
          <w:color w:val="auto"/>
        </w:rPr>
        <w:t>§9A-7-1, §9A-7-2, §9A-7-3, §9A-7-4, and §9A-7-5, relating to creation of the Veterans</w:t>
      </w:r>
      <w:r w:rsidR="00412C93">
        <w:rPr>
          <w:color w:val="auto"/>
        </w:rPr>
        <w:t>'</w:t>
      </w:r>
      <w:r w:rsidR="00256050">
        <w:rPr>
          <w:color w:val="auto"/>
        </w:rPr>
        <w:t xml:space="preserve"> Empowerment and Trust Safeguard Act; defining terms; prohibiting a person from receiving compensation for assisting another in obtaining veterans' benefits, except as permitted by federal law; prohibiting a person from receiving compensation for referring an individual to another person to assist with obtaining veterans' benefits; prohibiting a person from receiving compensation for services rendered prior to action by the Department of Veterans Affairs; prohibiting a person from guaranteeing an individual is certain to receive specific veterans' benefits; prohibiting a person from receiving excessive or unreasonable fees for </w:t>
      </w:r>
      <w:r w:rsidR="00412C93">
        <w:rPr>
          <w:color w:val="auto"/>
        </w:rPr>
        <w:t xml:space="preserve">assisting another in obtaining veterans' benefits; prohibiting a person from receiving compensation for assisting another in obtaining veterans' benefits without a written fee agreement, to be filed with the Department of Veterans Affairs; prohibiting the provision of medical evidence or expert </w:t>
      </w:r>
      <w:r w:rsidR="00DD5737">
        <w:rPr>
          <w:color w:val="auto"/>
        </w:rPr>
        <w:t xml:space="preserve">witness </w:t>
      </w:r>
      <w:r w:rsidR="00412C93">
        <w:rPr>
          <w:color w:val="auto"/>
        </w:rPr>
        <w:t>testimony in connection with a veterans' benefit</w:t>
      </w:r>
      <w:r w:rsidR="00B92C0B">
        <w:rPr>
          <w:color w:val="auto"/>
        </w:rPr>
        <w:t>s</w:t>
      </w:r>
      <w:r w:rsidR="00412C93">
        <w:rPr>
          <w:color w:val="auto"/>
        </w:rPr>
        <w:t xml:space="preserve"> matter where fees are not pre-determined; establishing violations of the West Virginia Consumer Credit and Protection Act; and providing </w:t>
      </w:r>
      <w:r w:rsidR="00DD5737">
        <w:rPr>
          <w:color w:val="auto"/>
        </w:rPr>
        <w:t xml:space="preserve">for </w:t>
      </w:r>
      <w:r w:rsidR="00412C93">
        <w:rPr>
          <w:color w:val="auto"/>
        </w:rPr>
        <w:t>exceptions</w:t>
      </w:r>
      <w:r>
        <w:rPr>
          <w:color w:val="auto"/>
        </w:rPr>
        <w:t>.</w:t>
      </w:r>
    </w:p>
    <w:p w14:paraId="462C1C2C" w14:textId="77777777" w:rsidR="00633CDC" w:rsidRPr="00D33F12" w:rsidRDefault="00633CDC" w:rsidP="000C0FAC">
      <w:pPr>
        <w:pStyle w:val="EnactingClause"/>
        <w:rPr>
          <w:color w:val="auto"/>
        </w:rPr>
      </w:pPr>
      <w:r w:rsidRPr="00D33F12">
        <w:rPr>
          <w:color w:val="auto"/>
        </w:rPr>
        <w:t>Be it enacted by the Legislature of West Virginia:</w:t>
      </w:r>
    </w:p>
    <w:p w14:paraId="2541967B" w14:textId="77777777" w:rsidR="00633CDC" w:rsidRPr="00D33F12" w:rsidRDefault="00633CDC" w:rsidP="000C0FAC">
      <w:pPr>
        <w:pStyle w:val="EnactingClause"/>
        <w:rPr>
          <w:color w:val="auto"/>
        </w:rPr>
        <w:sectPr w:rsidR="00633CDC" w:rsidRPr="00D33F12" w:rsidSect="000C0FA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036C5FF" w14:textId="14170F90" w:rsidR="00633CDC" w:rsidRPr="00C164B2" w:rsidRDefault="00633CDC" w:rsidP="000C0FAC">
      <w:pPr>
        <w:pStyle w:val="ArticleHeading"/>
        <w:widowControl/>
        <w:rPr>
          <w:color w:val="auto"/>
          <w:u w:val="single"/>
        </w:rPr>
      </w:pPr>
      <w:r w:rsidRPr="00C164B2">
        <w:rPr>
          <w:color w:val="auto"/>
          <w:u w:val="single"/>
        </w:rPr>
        <w:t xml:space="preserve">ARTICLE </w:t>
      </w:r>
      <w:r w:rsidR="00412C93" w:rsidRPr="00C164B2">
        <w:rPr>
          <w:color w:val="auto"/>
          <w:u w:val="single"/>
        </w:rPr>
        <w:t>7</w:t>
      </w:r>
      <w:r w:rsidRPr="00C164B2">
        <w:rPr>
          <w:color w:val="auto"/>
          <w:u w:val="single"/>
        </w:rPr>
        <w:t xml:space="preserve">. </w:t>
      </w:r>
      <w:r w:rsidR="00412C93" w:rsidRPr="00C164B2">
        <w:rPr>
          <w:color w:val="auto"/>
          <w:u w:val="single"/>
        </w:rPr>
        <w:t>VETERANS' EMPOWERMENT AND TRUST SAFEGUARD (VETS) ACT</w:t>
      </w:r>
      <w:r w:rsidRPr="00C164B2">
        <w:rPr>
          <w:color w:val="auto"/>
          <w:u w:val="single"/>
        </w:rPr>
        <w:t>.</w:t>
      </w:r>
    </w:p>
    <w:p w14:paraId="3056B542" w14:textId="3EECB71C" w:rsidR="00412C93" w:rsidRDefault="00633CDC" w:rsidP="000C0FAC">
      <w:pPr>
        <w:pStyle w:val="SectionHeading"/>
        <w:widowControl/>
        <w:rPr>
          <w:color w:val="auto"/>
          <w:u w:val="single"/>
        </w:rPr>
      </w:pPr>
      <w:r w:rsidRPr="00D33F12">
        <w:rPr>
          <w:color w:val="auto"/>
          <w:u w:val="single"/>
        </w:rPr>
        <w:t>§</w:t>
      </w:r>
      <w:r>
        <w:rPr>
          <w:color w:val="auto"/>
          <w:u w:val="single"/>
        </w:rPr>
        <w:t>9A-</w:t>
      </w:r>
      <w:r w:rsidR="00725F11">
        <w:rPr>
          <w:color w:val="auto"/>
          <w:u w:val="single"/>
        </w:rPr>
        <w:t>7-1. Definitions.</w:t>
      </w:r>
    </w:p>
    <w:p w14:paraId="0C4C7055" w14:textId="2EE5AFA8" w:rsidR="00725F11" w:rsidRPr="00D00614" w:rsidRDefault="00725F11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As used in this article, unless the context otherwise indicates, the following terms have the following meanings</w:t>
      </w:r>
      <w:r>
        <w:rPr>
          <w:color w:val="auto"/>
          <w:u w:val="single"/>
        </w:rPr>
        <w:t>:</w:t>
      </w:r>
    </w:p>
    <w:p w14:paraId="6B7E1E54" w14:textId="5845CD7F" w:rsidR="00725F11" w:rsidRPr="00D00614" w:rsidRDefault="00725F11" w:rsidP="000C0FAC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(1)</w:t>
      </w:r>
      <w:r w:rsidRPr="00D00614">
        <w:rPr>
          <w:color w:val="auto"/>
          <w:u w:val="single"/>
        </w:rPr>
        <w:t xml:space="preserve"> "Compensation" means </w:t>
      </w:r>
      <w:r w:rsidR="00DD5737">
        <w:rPr>
          <w:color w:val="auto"/>
          <w:u w:val="single"/>
        </w:rPr>
        <w:t xml:space="preserve">the </w:t>
      </w:r>
      <w:r w:rsidRPr="00D00614">
        <w:rPr>
          <w:color w:val="auto"/>
          <w:u w:val="single"/>
        </w:rPr>
        <w:t>payment of money, a thing of value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or a financial benefit.</w:t>
      </w:r>
    </w:p>
    <w:p w14:paraId="605E7838" w14:textId="4689CFD0" w:rsidR="00725F11" w:rsidRDefault="00725F11" w:rsidP="000C0FAC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(2)</w:t>
      </w:r>
      <w:r w:rsidRPr="00D00614">
        <w:rPr>
          <w:color w:val="auto"/>
          <w:u w:val="single"/>
        </w:rPr>
        <w:t xml:space="preserve"> "Person" means an individual, corporation, business trust, estate, trust, partnership, limited liability company, association, joint venture, public corporation, government or governmental subdivision, agency or instrumentality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or any other legal or commercial entity.</w:t>
      </w:r>
    </w:p>
    <w:p w14:paraId="2336F85A" w14:textId="0B14AA40" w:rsidR="00725F11" w:rsidRPr="00D00614" w:rsidRDefault="00725F11" w:rsidP="000C0FAC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(3) “Department” means the United States Department of Veterans Affairs.</w:t>
      </w:r>
    </w:p>
    <w:p w14:paraId="0EE25FC7" w14:textId="56836B9A" w:rsidR="00725F11" w:rsidRPr="00D00614" w:rsidRDefault="00725F11" w:rsidP="000C0FAC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lastRenderedPageBreak/>
        <w:t>(4)</w:t>
      </w:r>
      <w:r w:rsidRPr="00D00614">
        <w:rPr>
          <w:color w:val="auto"/>
          <w:u w:val="single"/>
        </w:rPr>
        <w:t xml:space="preserve"> "Veterans' benefits matter" means the preparation, presentation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or prosecution of a claim affecting an individual who has filed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or </w:t>
      </w:r>
      <w:r>
        <w:rPr>
          <w:color w:val="auto"/>
          <w:u w:val="single"/>
        </w:rPr>
        <w:t xml:space="preserve">has </w:t>
      </w:r>
      <w:r w:rsidRPr="00D00614">
        <w:rPr>
          <w:color w:val="auto"/>
          <w:u w:val="single"/>
        </w:rPr>
        <w:t>expressed an intent to file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a claim for a benefit, program, service, commodity, function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status, </w:t>
      </w:r>
      <w:r>
        <w:rPr>
          <w:color w:val="auto"/>
          <w:u w:val="single"/>
        </w:rPr>
        <w:t xml:space="preserve">or </w:t>
      </w:r>
      <w:r w:rsidRPr="00D00614">
        <w:rPr>
          <w:color w:val="auto"/>
          <w:u w:val="single"/>
        </w:rPr>
        <w:t xml:space="preserve">entitlement which is administered by the United States Department of Veterans Affairs or the United States Department of Defense </w:t>
      </w:r>
      <w:r>
        <w:rPr>
          <w:color w:val="auto"/>
          <w:u w:val="single"/>
        </w:rPr>
        <w:t>and pertains</w:t>
      </w:r>
      <w:r w:rsidRPr="00D00614">
        <w:rPr>
          <w:color w:val="auto"/>
          <w:u w:val="single"/>
        </w:rPr>
        <w:t xml:space="preserve"> to veterans, their dependents, their survivors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or</w:t>
      </w:r>
      <w:r w:rsidRPr="00D00614">
        <w:rPr>
          <w:color w:val="auto"/>
          <w:u w:val="single"/>
        </w:rPr>
        <w:t xml:space="preserve"> any other individual eligible for such benefits.</w:t>
      </w:r>
    </w:p>
    <w:p w14:paraId="660545EB" w14:textId="6B167E1E" w:rsidR="009C5C22" w:rsidRPr="00E17A99" w:rsidRDefault="00725F11" w:rsidP="000C0FAC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E17A99">
        <w:rPr>
          <w:rFonts w:cs="Arial"/>
          <w:b/>
          <w:color w:val="auto"/>
          <w:u w:val="single"/>
        </w:rPr>
        <w:t>§9A-7-2. Prohibitions</w:t>
      </w:r>
      <w:r w:rsidR="009C5C22" w:rsidRPr="00E17A99">
        <w:rPr>
          <w:rFonts w:cs="Arial"/>
          <w:b/>
          <w:color w:val="auto"/>
          <w:u w:val="single"/>
        </w:rPr>
        <w:t>.</w:t>
      </w:r>
    </w:p>
    <w:p w14:paraId="0C71377F" w14:textId="77777777" w:rsidR="009C5C22" w:rsidRDefault="009C5C22" w:rsidP="000C0FAC">
      <w:pPr>
        <w:suppressLineNumbers/>
        <w:ind w:left="720"/>
        <w:jc w:val="both"/>
        <w:outlineLvl w:val="3"/>
        <w:rPr>
          <w:u w:val="single"/>
        </w:rPr>
        <w:sectPr w:rsidR="009C5C22" w:rsidSect="009C5C2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A3FFEFA" w14:textId="7353843E" w:rsidR="00725F11" w:rsidRPr="006864AA" w:rsidRDefault="00725F11" w:rsidP="000C0FAC">
      <w:pPr>
        <w:ind w:left="720"/>
        <w:jc w:val="both"/>
        <w:outlineLvl w:val="3"/>
        <w:rPr>
          <w:u w:val="single"/>
        </w:rPr>
      </w:pPr>
      <w:r w:rsidRPr="006864AA">
        <w:rPr>
          <w:u w:val="single"/>
        </w:rPr>
        <w:t>No person shall:</w:t>
      </w:r>
    </w:p>
    <w:p w14:paraId="0425B456" w14:textId="5BE6C525" w:rsidR="00725F11" w:rsidRPr="00D00614" w:rsidRDefault="00725F11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(</w:t>
      </w:r>
      <w:r>
        <w:rPr>
          <w:color w:val="auto"/>
          <w:u w:val="single"/>
        </w:rPr>
        <w:t>1</w:t>
      </w:r>
      <w:r w:rsidRPr="00D00614">
        <w:rPr>
          <w:color w:val="auto"/>
          <w:u w:val="single"/>
        </w:rPr>
        <w:t xml:space="preserve">) Receive compensation for </w:t>
      </w:r>
      <w:r>
        <w:rPr>
          <w:color w:val="auto"/>
          <w:u w:val="single"/>
        </w:rPr>
        <w:t xml:space="preserve">the </w:t>
      </w:r>
      <w:r w:rsidRPr="00D00614">
        <w:rPr>
          <w:color w:val="auto"/>
          <w:u w:val="single"/>
        </w:rPr>
        <w:t>preparation, presentation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or prosecution of, or </w:t>
      </w:r>
      <w:r>
        <w:rPr>
          <w:color w:val="auto"/>
          <w:u w:val="single"/>
        </w:rPr>
        <w:t xml:space="preserve">for </w:t>
      </w:r>
      <w:r w:rsidRPr="00D00614">
        <w:rPr>
          <w:color w:val="auto"/>
          <w:u w:val="single"/>
        </w:rPr>
        <w:t>advising, consulting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or assisting an individual with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a veterans' benefits matter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except as permitted </w:t>
      </w:r>
      <w:r>
        <w:rPr>
          <w:color w:val="auto"/>
          <w:u w:val="single"/>
        </w:rPr>
        <w:t xml:space="preserve">by </w:t>
      </w:r>
      <w:r w:rsidRPr="00D00614">
        <w:rPr>
          <w:color w:val="auto"/>
          <w:u w:val="single"/>
        </w:rPr>
        <w:t xml:space="preserve">federal law </w:t>
      </w:r>
      <w:r>
        <w:rPr>
          <w:color w:val="auto"/>
          <w:u w:val="single"/>
        </w:rPr>
        <w:t>or</w:t>
      </w:r>
      <w:r w:rsidRPr="00D00614">
        <w:rPr>
          <w:color w:val="auto"/>
          <w:u w:val="single"/>
        </w:rPr>
        <w:t xml:space="preserve"> regulation;</w:t>
      </w:r>
    </w:p>
    <w:p w14:paraId="3583EFEE" w14:textId="233BE422" w:rsidR="00725F11" w:rsidRPr="00D00614" w:rsidRDefault="00725F11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(</w:t>
      </w:r>
      <w:r>
        <w:rPr>
          <w:color w:val="auto"/>
          <w:u w:val="single"/>
        </w:rPr>
        <w:t>2</w:t>
      </w:r>
      <w:r w:rsidRPr="00D00614">
        <w:rPr>
          <w:color w:val="auto"/>
          <w:u w:val="single"/>
        </w:rPr>
        <w:t>) Receive compensation for referring an individual to another person to prepare, present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or prosecute, or </w:t>
      </w:r>
      <w:r>
        <w:rPr>
          <w:color w:val="auto"/>
          <w:u w:val="single"/>
        </w:rPr>
        <w:t xml:space="preserve">to </w:t>
      </w:r>
      <w:r w:rsidRPr="00D00614">
        <w:rPr>
          <w:color w:val="auto"/>
          <w:u w:val="single"/>
        </w:rPr>
        <w:t>advise, consult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or assist </w:t>
      </w:r>
      <w:r>
        <w:rPr>
          <w:color w:val="auto"/>
          <w:u w:val="single"/>
        </w:rPr>
        <w:t>an</w:t>
      </w:r>
      <w:r w:rsidRPr="00D00614">
        <w:rPr>
          <w:color w:val="auto"/>
          <w:u w:val="single"/>
        </w:rPr>
        <w:t xml:space="preserve"> individual with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a veterans' benefits matter</w:t>
      </w:r>
      <w:r>
        <w:rPr>
          <w:color w:val="auto"/>
          <w:u w:val="single"/>
        </w:rPr>
        <w:t>;</w:t>
      </w:r>
      <w:r w:rsidRPr="00D00614">
        <w:rPr>
          <w:color w:val="auto"/>
          <w:u w:val="single"/>
        </w:rPr>
        <w:t xml:space="preserve">  </w:t>
      </w:r>
    </w:p>
    <w:p w14:paraId="21984924" w14:textId="0CC4F6B0" w:rsidR="00725F11" w:rsidRPr="00D00614" w:rsidRDefault="00725F11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(</w:t>
      </w:r>
      <w:r>
        <w:rPr>
          <w:color w:val="auto"/>
          <w:u w:val="single"/>
        </w:rPr>
        <w:t>3</w:t>
      </w:r>
      <w:r w:rsidRPr="00D00614">
        <w:rPr>
          <w:color w:val="auto"/>
          <w:u w:val="single"/>
        </w:rPr>
        <w:t>) Receive, with respect to an individual's veterans' benefits matter, compensation for services rendered</w:t>
      </w:r>
      <w:r>
        <w:rPr>
          <w:color w:val="auto"/>
          <w:u w:val="single"/>
        </w:rPr>
        <w:t xml:space="preserve"> before the date on which the </w:t>
      </w:r>
      <w:r w:rsidR="009C5C22">
        <w:rPr>
          <w:color w:val="auto"/>
          <w:u w:val="single"/>
        </w:rPr>
        <w:t>d</w:t>
      </w:r>
      <w:r>
        <w:rPr>
          <w:color w:val="auto"/>
          <w:u w:val="single"/>
        </w:rPr>
        <w:t xml:space="preserve">epartment </w:t>
      </w:r>
      <w:r w:rsidRPr="00D00614">
        <w:rPr>
          <w:color w:val="auto"/>
          <w:u w:val="single"/>
        </w:rPr>
        <w:t>has issued a</w:t>
      </w:r>
      <w:r>
        <w:rPr>
          <w:color w:val="auto"/>
          <w:u w:val="single"/>
        </w:rPr>
        <w:t xml:space="preserve"> benefit determination letter</w:t>
      </w:r>
      <w:r w:rsidRPr="00D00614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or other similar notification, </w:t>
      </w:r>
      <w:r w:rsidR="00071F4A">
        <w:rPr>
          <w:color w:val="auto"/>
          <w:u w:val="single"/>
        </w:rPr>
        <w:t xml:space="preserve">a </w:t>
      </w:r>
      <w:r>
        <w:rPr>
          <w:color w:val="auto"/>
          <w:u w:val="single"/>
        </w:rPr>
        <w:t>decision review</w:t>
      </w:r>
      <w:r w:rsidR="00071F4A">
        <w:rPr>
          <w:color w:val="auto"/>
          <w:u w:val="single"/>
        </w:rPr>
        <w:t xml:space="preserve"> has occurred</w:t>
      </w:r>
      <w:r>
        <w:rPr>
          <w:color w:val="auto"/>
          <w:u w:val="single"/>
        </w:rPr>
        <w:t xml:space="preserve">, or </w:t>
      </w:r>
      <w:r w:rsidR="00071F4A">
        <w:rPr>
          <w:color w:val="auto"/>
          <w:u w:val="single"/>
        </w:rPr>
        <w:t xml:space="preserve">an </w:t>
      </w:r>
      <w:r>
        <w:rPr>
          <w:color w:val="auto"/>
          <w:u w:val="single"/>
        </w:rPr>
        <w:t xml:space="preserve">appeal </w:t>
      </w:r>
      <w:r w:rsidR="00071F4A">
        <w:rPr>
          <w:color w:val="auto"/>
          <w:u w:val="single"/>
        </w:rPr>
        <w:t>has been</w:t>
      </w:r>
      <w:r>
        <w:rPr>
          <w:color w:val="auto"/>
          <w:u w:val="single"/>
        </w:rPr>
        <w:t xml:space="preserve"> filed, whichever occurs first</w:t>
      </w:r>
      <w:r w:rsidR="00071F4A">
        <w:rPr>
          <w:color w:val="auto"/>
          <w:u w:val="single"/>
        </w:rPr>
        <w:t>;</w:t>
      </w:r>
    </w:p>
    <w:p w14:paraId="6A3AAF16" w14:textId="11C4A9AD" w:rsidR="00725F11" w:rsidRPr="00D00614" w:rsidRDefault="00725F11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(</w:t>
      </w:r>
      <w:r>
        <w:rPr>
          <w:color w:val="auto"/>
          <w:u w:val="single"/>
        </w:rPr>
        <w:t>4</w:t>
      </w:r>
      <w:r w:rsidRPr="00D00614">
        <w:rPr>
          <w:color w:val="auto"/>
          <w:u w:val="single"/>
        </w:rPr>
        <w:t>) Guarantee, either directly or by implication, that any individual is certain to receive specific veterans' benefits or that any individual is certain to receive a specific level, percentage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or amount of veterans' benefits;</w:t>
      </w:r>
    </w:p>
    <w:p w14:paraId="685BC3FE" w14:textId="2AEE896D" w:rsidR="00725F11" w:rsidRPr="00D00614" w:rsidRDefault="00725F11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(</w:t>
      </w:r>
      <w:r>
        <w:rPr>
          <w:color w:val="auto"/>
          <w:u w:val="single"/>
        </w:rPr>
        <w:t>5</w:t>
      </w:r>
      <w:r w:rsidRPr="00D00614">
        <w:rPr>
          <w:color w:val="auto"/>
          <w:u w:val="single"/>
        </w:rPr>
        <w:t>) Receive excessive or unreasonable fees as compensation for</w:t>
      </w:r>
      <w:r>
        <w:rPr>
          <w:color w:val="auto"/>
          <w:u w:val="single"/>
        </w:rPr>
        <w:t xml:space="preserve"> the </w:t>
      </w:r>
      <w:r w:rsidRPr="00D00614">
        <w:rPr>
          <w:color w:val="auto"/>
          <w:u w:val="single"/>
        </w:rPr>
        <w:t>preparation, presentation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or prosecution of, or </w:t>
      </w:r>
      <w:r>
        <w:rPr>
          <w:color w:val="auto"/>
          <w:u w:val="single"/>
        </w:rPr>
        <w:t xml:space="preserve">for </w:t>
      </w:r>
      <w:r w:rsidRPr="00D00614">
        <w:rPr>
          <w:color w:val="auto"/>
          <w:u w:val="single"/>
        </w:rPr>
        <w:t>advising, consulting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or assisting an individual with</w:t>
      </w:r>
      <w:r w:rsidR="00071F4A"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a veterans' benefits matter. The factors articulated in 38</w:t>
      </w:r>
      <w:r>
        <w:rPr>
          <w:color w:val="auto"/>
          <w:u w:val="single"/>
        </w:rPr>
        <w:t xml:space="preserve"> C.F.R. § 14.636(e)</w:t>
      </w:r>
      <w:r w:rsidRPr="00D00614">
        <w:rPr>
          <w:color w:val="auto"/>
          <w:u w:val="single"/>
        </w:rPr>
        <w:t xml:space="preserve"> and </w:t>
      </w:r>
      <w:r w:rsidRPr="004B3A69">
        <w:rPr>
          <w:color w:val="auto"/>
          <w:u w:val="single"/>
        </w:rPr>
        <w:t xml:space="preserve">38 </w:t>
      </w:r>
      <w:bookmarkStart w:id="0" w:name="_Hlk190072770"/>
      <w:r w:rsidRPr="004B3A69">
        <w:rPr>
          <w:color w:val="auto"/>
          <w:u w:val="single"/>
        </w:rPr>
        <w:t>U.S.C. § 5904</w:t>
      </w:r>
      <w:bookmarkEnd w:id="0"/>
      <w:r w:rsidRPr="00D00614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shall </w:t>
      </w:r>
      <w:r w:rsidRPr="00D00614">
        <w:rPr>
          <w:color w:val="auto"/>
          <w:u w:val="single"/>
        </w:rPr>
        <w:t>govern determinations of whether a fee is excessive or unreasonable</w:t>
      </w:r>
      <w:r w:rsidR="00071F4A">
        <w:rPr>
          <w:color w:val="auto"/>
          <w:u w:val="single"/>
        </w:rPr>
        <w:t>;</w:t>
      </w:r>
    </w:p>
    <w:p w14:paraId="3C348ED2" w14:textId="35A6D851" w:rsidR="00725F11" w:rsidRPr="00D00614" w:rsidRDefault="00725F11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(</w:t>
      </w:r>
      <w:r w:rsidR="008D7781">
        <w:rPr>
          <w:color w:val="auto"/>
          <w:u w:val="single"/>
        </w:rPr>
        <w:t>6</w:t>
      </w:r>
      <w:r w:rsidRPr="00D00614">
        <w:rPr>
          <w:color w:val="auto"/>
          <w:u w:val="single"/>
        </w:rPr>
        <w:t xml:space="preserve">) </w:t>
      </w:r>
      <w:r w:rsidR="00071F4A">
        <w:rPr>
          <w:color w:val="auto"/>
          <w:u w:val="single"/>
        </w:rPr>
        <w:t>Receive compensation for the preparation, presentation, or prosecution of, or for advising, consulting, or assisting an individual with, any veterans' benefit</w:t>
      </w:r>
      <w:r w:rsidR="00B92C0B">
        <w:rPr>
          <w:color w:val="auto"/>
          <w:u w:val="single"/>
        </w:rPr>
        <w:t>s</w:t>
      </w:r>
      <w:r w:rsidR="00071F4A">
        <w:rPr>
          <w:color w:val="auto"/>
          <w:u w:val="single"/>
        </w:rPr>
        <w:t xml:space="preserve"> matter</w:t>
      </w:r>
      <w:r w:rsidRPr="00D00614">
        <w:rPr>
          <w:color w:val="auto"/>
          <w:u w:val="single"/>
        </w:rPr>
        <w:t xml:space="preserve"> without</w:t>
      </w:r>
      <w:r>
        <w:rPr>
          <w:color w:val="auto"/>
          <w:u w:val="single"/>
        </w:rPr>
        <w:t xml:space="preserve"> </w:t>
      </w:r>
      <w:r w:rsidR="00071F4A">
        <w:rPr>
          <w:color w:val="auto"/>
          <w:u w:val="single"/>
        </w:rPr>
        <w:t xml:space="preserve">first </w:t>
      </w:r>
      <w:r>
        <w:rPr>
          <w:color w:val="auto"/>
          <w:u w:val="single"/>
        </w:rPr>
        <w:lastRenderedPageBreak/>
        <w:t>providing an executed</w:t>
      </w:r>
      <w:r w:rsidRPr="00D00614">
        <w:rPr>
          <w:color w:val="auto"/>
          <w:u w:val="single"/>
        </w:rPr>
        <w:t xml:space="preserve"> copy of a written fee agreement</w:t>
      </w:r>
      <w:r w:rsidR="00071F4A">
        <w:rPr>
          <w:color w:val="auto"/>
          <w:u w:val="single"/>
        </w:rPr>
        <w:t xml:space="preserve">, drafted in accordance with §9A-7-3 of this code, </w:t>
      </w:r>
      <w:r w:rsidRPr="00D00614">
        <w:rPr>
          <w:color w:val="auto"/>
          <w:u w:val="single"/>
        </w:rPr>
        <w:t>to</w:t>
      </w:r>
      <w:r>
        <w:rPr>
          <w:color w:val="auto"/>
          <w:u w:val="single"/>
        </w:rPr>
        <w:t xml:space="preserve"> the </w:t>
      </w:r>
      <w:r w:rsidR="009C5C22">
        <w:rPr>
          <w:color w:val="auto"/>
          <w:u w:val="single"/>
        </w:rPr>
        <w:t>d</w:t>
      </w:r>
      <w:r>
        <w:rPr>
          <w:color w:val="auto"/>
          <w:u w:val="single"/>
        </w:rPr>
        <w:t xml:space="preserve">epartment </w:t>
      </w:r>
      <w:r w:rsidRPr="00D00614">
        <w:rPr>
          <w:color w:val="auto"/>
          <w:u w:val="single"/>
        </w:rPr>
        <w:t xml:space="preserve">and/or its </w:t>
      </w:r>
      <w:r w:rsidR="009C5C22">
        <w:rPr>
          <w:color w:val="auto"/>
          <w:u w:val="single"/>
        </w:rPr>
        <w:t>O</w:t>
      </w:r>
      <w:r w:rsidRPr="00D00614">
        <w:rPr>
          <w:color w:val="auto"/>
          <w:u w:val="single"/>
        </w:rPr>
        <w:t xml:space="preserve">ffice of </w:t>
      </w:r>
      <w:r w:rsidR="009C5C22">
        <w:rPr>
          <w:color w:val="auto"/>
          <w:u w:val="single"/>
        </w:rPr>
        <w:t>G</w:t>
      </w:r>
      <w:r w:rsidRPr="00D00614">
        <w:rPr>
          <w:color w:val="auto"/>
          <w:u w:val="single"/>
        </w:rPr>
        <w:t xml:space="preserve">eneral </w:t>
      </w:r>
      <w:r w:rsidR="009C5C22">
        <w:rPr>
          <w:color w:val="auto"/>
          <w:u w:val="single"/>
        </w:rPr>
        <w:t>C</w:t>
      </w:r>
      <w:r w:rsidRPr="00D00614">
        <w:rPr>
          <w:color w:val="auto"/>
          <w:u w:val="single"/>
        </w:rPr>
        <w:t>ounsel</w:t>
      </w:r>
      <w:r w:rsidR="00071F4A">
        <w:rPr>
          <w:color w:val="auto"/>
          <w:u w:val="single"/>
        </w:rPr>
        <w:t>; or</w:t>
      </w:r>
    </w:p>
    <w:p w14:paraId="09F4CE42" w14:textId="20D008C7" w:rsidR="00071F4A" w:rsidRDefault="00725F11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(</w:t>
      </w:r>
      <w:r w:rsidR="008D7781">
        <w:rPr>
          <w:color w:val="auto"/>
          <w:u w:val="single"/>
        </w:rPr>
        <w:t>7</w:t>
      </w:r>
      <w:r w:rsidRPr="00D00614">
        <w:rPr>
          <w:color w:val="auto"/>
          <w:u w:val="single"/>
        </w:rPr>
        <w:t xml:space="preserve">) </w:t>
      </w:r>
      <w:r w:rsidR="00071F4A">
        <w:rPr>
          <w:color w:val="auto"/>
          <w:u w:val="single"/>
        </w:rPr>
        <w:t xml:space="preserve">Receive or seek to receive fees </w:t>
      </w:r>
      <w:r w:rsidR="00DD5737">
        <w:rPr>
          <w:color w:val="auto"/>
          <w:u w:val="single"/>
        </w:rPr>
        <w:t xml:space="preserve">as compensation </w:t>
      </w:r>
      <w:r w:rsidR="00B92C0B">
        <w:rPr>
          <w:color w:val="auto"/>
          <w:u w:val="single"/>
        </w:rPr>
        <w:t>for providing medical evidence or expert witness testimony in connection with a veterans' benefits matter which are contingent upon the outcome of the veterans' benefits matter or are otherwise not pre-determined.</w:t>
      </w:r>
    </w:p>
    <w:p w14:paraId="3A6CBBF2" w14:textId="77777777" w:rsidR="000C0FAC" w:rsidRDefault="00B92C0B" w:rsidP="000C0FAC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0C0FAC" w:rsidSect="000C0F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8120A">
        <w:rPr>
          <w:rFonts w:cs="Arial"/>
          <w:b/>
          <w:color w:val="auto"/>
          <w:u w:val="single"/>
        </w:rPr>
        <w:t>§9A-7-3. Memorialization of terms.</w:t>
      </w:r>
    </w:p>
    <w:p w14:paraId="788482FA" w14:textId="67F634A0" w:rsidR="00B92C0B" w:rsidRPr="00D00614" w:rsidRDefault="00B92C0B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A</w:t>
      </w:r>
      <w:r>
        <w:rPr>
          <w:color w:val="auto"/>
          <w:u w:val="single"/>
        </w:rPr>
        <w:t>ny</w:t>
      </w:r>
      <w:r w:rsidRPr="00D00614">
        <w:rPr>
          <w:color w:val="auto"/>
          <w:u w:val="single"/>
        </w:rPr>
        <w:t xml:space="preserve"> person seeking to receive compensation</w:t>
      </w:r>
      <w:r>
        <w:rPr>
          <w:color w:val="auto"/>
          <w:u w:val="single"/>
        </w:rPr>
        <w:t xml:space="preserve"> for the preparation, presentation, or prosecution of, or for advising, consulting, or assisting an individual with, a veterans’ benefits matter shall, before rendering any services for which compensation is to be paid, memorialize all terms regarding the payment of fees for services rendered in a written agreement signed by all parties. The written agreement shall adhere to all criteria specified </w:t>
      </w:r>
      <w:r w:rsidRPr="00D00614">
        <w:rPr>
          <w:color w:val="auto"/>
          <w:u w:val="single"/>
        </w:rPr>
        <w:t>in 38</w:t>
      </w:r>
      <w:r>
        <w:rPr>
          <w:color w:val="auto"/>
          <w:u w:val="single"/>
        </w:rPr>
        <w:t xml:space="preserve"> C.F.R. § 14.636(</w:t>
      </w:r>
      <w:r w:rsidR="00C02B73">
        <w:rPr>
          <w:color w:val="auto"/>
          <w:u w:val="single"/>
        </w:rPr>
        <w:t>g</w:t>
      </w:r>
      <w:r>
        <w:rPr>
          <w:color w:val="auto"/>
          <w:u w:val="single"/>
        </w:rPr>
        <w:t>) and</w:t>
      </w:r>
      <w:r w:rsidRPr="00D00614">
        <w:rPr>
          <w:color w:val="auto"/>
          <w:u w:val="single"/>
        </w:rPr>
        <w:t xml:space="preserve"> </w:t>
      </w:r>
      <w:r w:rsidRPr="004B3A69">
        <w:rPr>
          <w:color w:val="auto"/>
          <w:u w:val="single"/>
        </w:rPr>
        <w:t>38 U.S.C. § 5904</w:t>
      </w:r>
      <w:r>
        <w:rPr>
          <w:color w:val="auto"/>
          <w:u w:val="single"/>
        </w:rPr>
        <w:t>.</w:t>
      </w:r>
    </w:p>
    <w:p w14:paraId="61592D89" w14:textId="77777777" w:rsidR="000C0FAC" w:rsidRDefault="00B92C0B" w:rsidP="000C0FAC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0C0FAC" w:rsidSect="000C0F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8120A">
        <w:rPr>
          <w:rFonts w:cs="Arial"/>
          <w:b/>
          <w:color w:val="auto"/>
          <w:u w:val="single"/>
        </w:rPr>
        <w:t>§9A-7-4. Violation of the West Virginia Consumer Credit and Protection Act.</w:t>
      </w:r>
    </w:p>
    <w:p w14:paraId="699E611E" w14:textId="76752622" w:rsidR="00B92C0B" w:rsidRPr="00D00614" w:rsidRDefault="00B92C0B" w:rsidP="000C0FAC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A violation of the provisions of this article constitutes a violation of the </w:t>
      </w:r>
      <w:bookmarkStart w:id="1" w:name="_Hlk191454356"/>
      <w:r>
        <w:rPr>
          <w:color w:val="auto"/>
          <w:u w:val="single"/>
        </w:rPr>
        <w:t>West Virginia Consumer Credit and Protection Act</w:t>
      </w:r>
      <w:bookmarkEnd w:id="1"/>
      <w:r>
        <w:rPr>
          <w:color w:val="auto"/>
          <w:u w:val="single"/>
        </w:rPr>
        <w:t xml:space="preserve">, </w:t>
      </w:r>
      <w:r w:rsidRPr="004B3A69">
        <w:rPr>
          <w:color w:val="auto"/>
          <w:u w:val="single"/>
        </w:rPr>
        <w:t>as provided in §46A-5-101</w:t>
      </w:r>
      <w:r w:rsidR="000C0FAC" w:rsidRPr="000C0FAC">
        <w:rPr>
          <w:i/>
          <w:color w:val="auto"/>
          <w:u w:val="single"/>
        </w:rPr>
        <w:t xml:space="preserve"> et seq. </w:t>
      </w:r>
      <w:r w:rsidRPr="004B3A69">
        <w:rPr>
          <w:color w:val="auto"/>
          <w:u w:val="single"/>
        </w:rPr>
        <w:t>of this code</w:t>
      </w:r>
      <w:r>
        <w:rPr>
          <w:color w:val="auto"/>
          <w:u w:val="single"/>
        </w:rPr>
        <w:t xml:space="preserve">.  </w:t>
      </w:r>
    </w:p>
    <w:p w14:paraId="45A379FF" w14:textId="77777777" w:rsidR="000C0FAC" w:rsidRDefault="00B92C0B" w:rsidP="000C0FAC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0C0FAC" w:rsidSect="000C0F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8120A">
        <w:rPr>
          <w:rFonts w:cs="Arial"/>
          <w:b/>
          <w:color w:val="auto"/>
          <w:u w:val="single"/>
        </w:rPr>
        <w:t>§9A-7-5. Exceptions.</w:t>
      </w:r>
    </w:p>
    <w:p w14:paraId="40DE7E68" w14:textId="77777777" w:rsidR="00B92C0B" w:rsidRPr="00D00614" w:rsidRDefault="00B92C0B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 xml:space="preserve">This article does not apply to: </w:t>
      </w:r>
    </w:p>
    <w:p w14:paraId="32A4286F" w14:textId="02D663EC" w:rsidR="00B92C0B" w:rsidRPr="00D00614" w:rsidRDefault="00B92C0B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(</w:t>
      </w:r>
      <w:r>
        <w:rPr>
          <w:color w:val="auto"/>
          <w:u w:val="single"/>
        </w:rPr>
        <w:t>1</w:t>
      </w:r>
      <w:r w:rsidRPr="00D00614">
        <w:rPr>
          <w:color w:val="auto"/>
          <w:u w:val="single"/>
        </w:rPr>
        <w:t xml:space="preserve">) An accredited </w:t>
      </w:r>
      <w:r>
        <w:rPr>
          <w:color w:val="auto"/>
          <w:u w:val="single"/>
        </w:rPr>
        <w:t xml:space="preserve">agent, attorney, or </w:t>
      </w:r>
      <w:r w:rsidRPr="00D00614">
        <w:rPr>
          <w:color w:val="auto"/>
          <w:u w:val="single"/>
        </w:rPr>
        <w:t xml:space="preserve">representative of a recognized </w:t>
      </w:r>
      <w:r w:rsidRPr="004B3A69">
        <w:rPr>
          <w:color w:val="auto"/>
          <w:u w:val="single"/>
        </w:rPr>
        <w:t>organization under 38 C.F.R. § 14.629 or 38 U.S.C. § 5904</w:t>
      </w:r>
      <w:r w:rsidRPr="00D00614">
        <w:rPr>
          <w:color w:val="auto"/>
          <w:u w:val="single"/>
        </w:rPr>
        <w:t>;</w:t>
      </w:r>
    </w:p>
    <w:p w14:paraId="5EAFFD32" w14:textId="7A571E12" w:rsidR="00B92C0B" w:rsidRPr="00D00614" w:rsidRDefault="00B92C0B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(</w:t>
      </w:r>
      <w:r>
        <w:rPr>
          <w:color w:val="auto"/>
          <w:u w:val="single"/>
        </w:rPr>
        <w:t>2</w:t>
      </w:r>
      <w:r w:rsidRPr="00D00614">
        <w:rPr>
          <w:color w:val="auto"/>
          <w:u w:val="single"/>
        </w:rPr>
        <w:t>) An employee of the State of West Virginia</w:t>
      </w:r>
      <w:r>
        <w:rPr>
          <w:color w:val="auto"/>
          <w:u w:val="single"/>
        </w:rPr>
        <w:t xml:space="preserve"> or the federal government</w:t>
      </w:r>
      <w:r w:rsidRPr="00D00614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who is</w:t>
      </w:r>
      <w:r w:rsidRPr="00D00614">
        <w:rPr>
          <w:color w:val="auto"/>
          <w:u w:val="single"/>
        </w:rPr>
        <w:t xml:space="preserve"> authorized and accredited to take </w:t>
      </w:r>
      <w:r>
        <w:rPr>
          <w:color w:val="auto"/>
          <w:u w:val="single"/>
        </w:rPr>
        <w:t>actions otherwise prohibited by this article</w:t>
      </w:r>
      <w:r w:rsidRPr="00D00614">
        <w:rPr>
          <w:color w:val="auto"/>
          <w:u w:val="single"/>
        </w:rPr>
        <w:t>; or</w:t>
      </w:r>
    </w:p>
    <w:p w14:paraId="0EE53417" w14:textId="5F58F14F" w:rsidR="00B92C0B" w:rsidRDefault="00B92C0B" w:rsidP="000C0FAC">
      <w:pPr>
        <w:pStyle w:val="SectionBody"/>
        <w:widowControl/>
        <w:rPr>
          <w:color w:val="auto"/>
          <w:u w:val="single"/>
        </w:rPr>
      </w:pPr>
      <w:r w:rsidRPr="00D00614">
        <w:rPr>
          <w:color w:val="auto"/>
          <w:u w:val="single"/>
        </w:rPr>
        <w:t>(</w:t>
      </w:r>
      <w:r>
        <w:rPr>
          <w:color w:val="auto"/>
          <w:u w:val="single"/>
        </w:rPr>
        <w:t>3</w:t>
      </w:r>
      <w:r w:rsidRPr="00D00614">
        <w:rPr>
          <w:color w:val="auto"/>
          <w:u w:val="single"/>
        </w:rPr>
        <w:t xml:space="preserve">) A licensed medical professional who provides medical opinions or expert witness testimony </w:t>
      </w:r>
      <w:r>
        <w:rPr>
          <w:color w:val="auto"/>
          <w:u w:val="single"/>
        </w:rPr>
        <w:t xml:space="preserve">in connection with a veterans' benefits matter and who </w:t>
      </w:r>
      <w:r w:rsidRPr="00D00614">
        <w:rPr>
          <w:color w:val="auto"/>
          <w:u w:val="single"/>
        </w:rPr>
        <w:t>charg</w:t>
      </w:r>
      <w:r>
        <w:rPr>
          <w:color w:val="auto"/>
          <w:u w:val="single"/>
        </w:rPr>
        <w:t>es</w:t>
      </w:r>
      <w:r w:rsidRPr="00D00614">
        <w:rPr>
          <w:color w:val="auto"/>
          <w:u w:val="single"/>
        </w:rPr>
        <w:t xml:space="preserve"> a pre-determined</w:t>
      </w:r>
      <w:r>
        <w:rPr>
          <w:color w:val="auto"/>
          <w:u w:val="single"/>
        </w:rPr>
        <w:t>,</w:t>
      </w:r>
      <w:r w:rsidRPr="00D00614">
        <w:rPr>
          <w:color w:val="auto"/>
          <w:u w:val="single"/>
        </w:rPr>
        <w:t xml:space="preserve"> flat rate for expert </w:t>
      </w:r>
      <w:r>
        <w:rPr>
          <w:color w:val="auto"/>
          <w:u w:val="single"/>
        </w:rPr>
        <w:t xml:space="preserve">witness </w:t>
      </w:r>
      <w:r w:rsidRPr="00D00614">
        <w:rPr>
          <w:color w:val="auto"/>
          <w:u w:val="single"/>
        </w:rPr>
        <w:t xml:space="preserve">testimony </w:t>
      </w:r>
      <w:r>
        <w:rPr>
          <w:color w:val="auto"/>
          <w:u w:val="single"/>
        </w:rPr>
        <w:t xml:space="preserve">that is </w:t>
      </w:r>
      <w:r w:rsidRPr="00D00614">
        <w:rPr>
          <w:color w:val="auto"/>
          <w:u w:val="single"/>
        </w:rPr>
        <w:t>not contingent</w:t>
      </w:r>
      <w:r>
        <w:rPr>
          <w:color w:val="auto"/>
          <w:u w:val="single"/>
        </w:rPr>
        <w:t xml:space="preserve"> upon the outcome of the veterans' benefits matter</w:t>
      </w:r>
      <w:r w:rsidRPr="00D00614">
        <w:rPr>
          <w:color w:val="auto"/>
          <w:u w:val="single"/>
        </w:rPr>
        <w:t>.</w:t>
      </w:r>
    </w:p>
    <w:p w14:paraId="70F36620" w14:textId="0235D13B" w:rsidR="00633CDC" w:rsidRPr="00D33F12" w:rsidRDefault="00633CDC" w:rsidP="000C0FAC">
      <w:pPr>
        <w:pStyle w:val="SectionBody"/>
        <w:widowControl/>
        <w:ind w:firstLine="0"/>
        <w:rPr>
          <w:color w:val="auto"/>
        </w:rPr>
        <w:sectPr w:rsidR="00633CDC" w:rsidRPr="00D33F12" w:rsidSect="000C0F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38D050B" w14:textId="77777777" w:rsidR="00E831B3" w:rsidRDefault="00E831B3" w:rsidP="000C0FAC">
      <w:pPr>
        <w:pStyle w:val="References"/>
        <w:ind w:left="0"/>
        <w:jc w:val="left"/>
      </w:pPr>
    </w:p>
    <w:sectPr w:rsidR="00E831B3" w:rsidSect="00633CD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ADAA" w14:textId="77777777" w:rsidR="002078D4" w:rsidRPr="00B844FE" w:rsidRDefault="002078D4" w:rsidP="00B844FE">
      <w:r>
        <w:separator/>
      </w:r>
    </w:p>
  </w:endnote>
  <w:endnote w:type="continuationSeparator" w:id="0">
    <w:p w14:paraId="477A9805" w14:textId="77777777" w:rsidR="002078D4" w:rsidRPr="00B844FE" w:rsidRDefault="002078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F008" w14:textId="77777777" w:rsidR="00633CDC" w:rsidRDefault="00633CDC" w:rsidP="008A0C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8CE59AB" w14:textId="77777777" w:rsidR="00633CDC" w:rsidRPr="00633CDC" w:rsidRDefault="00633CDC" w:rsidP="00633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EBA3" w14:textId="77777777" w:rsidR="00633CDC" w:rsidRDefault="00633CDC" w:rsidP="008A0C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79199" w14:textId="77777777" w:rsidR="00633CDC" w:rsidRPr="00633CDC" w:rsidRDefault="00633CDC" w:rsidP="00633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B095" w14:textId="77777777" w:rsidR="002078D4" w:rsidRPr="00B844FE" w:rsidRDefault="002078D4" w:rsidP="00B844FE">
      <w:r>
        <w:separator/>
      </w:r>
    </w:p>
  </w:footnote>
  <w:footnote w:type="continuationSeparator" w:id="0">
    <w:p w14:paraId="64292E9C" w14:textId="77777777" w:rsidR="002078D4" w:rsidRPr="00B844FE" w:rsidRDefault="002078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77A7" w14:textId="77777777" w:rsidR="00633CDC" w:rsidRPr="00633CDC" w:rsidRDefault="00633CDC" w:rsidP="00633CDC">
    <w:pPr>
      <w:pStyle w:val="Header"/>
    </w:pPr>
    <w:r>
      <w:t>CS for SB 658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2350" w14:textId="77777777" w:rsidR="00633CDC" w:rsidRPr="00633CDC" w:rsidRDefault="00633CDC" w:rsidP="00633CDC">
    <w:pPr>
      <w:pStyle w:val="Header"/>
    </w:pPr>
    <w:r>
      <w:t>CS for SB 658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D4"/>
    <w:rsid w:val="00002112"/>
    <w:rsid w:val="0000526A"/>
    <w:rsid w:val="00062D9E"/>
    <w:rsid w:val="00071F4A"/>
    <w:rsid w:val="00075D1E"/>
    <w:rsid w:val="00080B35"/>
    <w:rsid w:val="00085D22"/>
    <w:rsid w:val="00097C30"/>
    <w:rsid w:val="000C0FAC"/>
    <w:rsid w:val="000C5C77"/>
    <w:rsid w:val="0010070F"/>
    <w:rsid w:val="0012246A"/>
    <w:rsid w:val="0015112E"/>
    <w:rsid w:val="00153AF7"/>
    <w:rsid w:val="001552E7"/>
    <w:rsid w:val="001566B4"/>
    <w:rsid w:val="00175B38"/>
    <w:rsid w:val="00185087"/>
    <w:rsid w:val="001A56DA"/>
    <w:rsid w:val="001C279E"/>
    <w:rsid w:val="001D459E"/>
    <w:rsid w:val="002078D4"/>
    <w:rsid w:val="0021624A"/>
    <w:rsid w:val="00230763"/>
    <w:rsid w:val="00251E66"/>
    <w:rsid w:val="00256050"/>
    <w:rsid w:val="0027011C"/>
    <w:rsid w:val="00274200"/>
    <w:rsid w:val="00275740"/>
    <w:rsid w:val="002A0269"/>
    <w:rsid w:val="002F0F56"/>
    <w:rsid w:val="00301F44"/>
    <w:rsid w:val="00303684"/>
    <w:rsid w:val="003143F5"/>
    <w:rsid w:val="00314854"/>
    <w:rsid w:val="00320A52"/>
    <w:rsid w:val="00344DE7"/>
    <w:rsid w:val="003567DF"/>
    <w:rsid w:val="00365920"/>
    <w:rsid w:val="003C51CD"/>
    <w:rsid w:val="00410475"/>
    <w:rsid w:val="00411F62"/>
    <w:rsid w:val="00412C93"/>
    <w:rsid w:val="004247A2"/>
    <w:rsid w:val="004B2795"/>
    <w:rsid w:val="004B3A69"/>
    <w:rsid w:val="004C13DD"/>
    <w:rsid w:val="004E3441"/>
    <w:rsid w:val="00552CC0"/>
    <w:rsid w:val="00571DC3"/>
    <w:rsid w:val="005A5366"/>
    <w:rsid w:val="00612759"/>
    <w:rsid w:val="00633CDC"/>
    <w:rsid w:val="00637E73"/>
    <w:rsid w:val="006471C6"/>
    <w:rsid w:val="006565E8"/>
    <w:rsid w:val="006864AA"/>
    <w:rsid w:val="006865E9"/>
    <w:rsid w:val="00691F3E"/>
    <w:rsid w:val="00694BFB"/>
    <w:rsid w:val="006A106B"/>
    <w:rsid w:val="006C523D"/>
    <w:rsid w:val="006D4036"/>
    <w:rsid w:val="00725F11"/>
    <w:rsid w:val="007E02CF"/>
    <w:rsid w:val="007F1CF5"/>
    <w:rsid w:val="0081249D"/>
    <w:rsid w:val="00834EDE"/>
    <w:rsid w:val="008736AA"/>
    <w:rsid w:val="008C3671"/>
    <w:rsid w:val="008C5C53"/>
    <w:rsid w:val="008D275D"/>
    <w:rsid w:val="008D7781"/>
    <w:rsid w:val="00952402"/>
    <w:rsid w:val="00980327"/>
    <w:rsid w:val="009C5C22"/>
    <w:rsid w:val="009F1067"/>
    <w:rsid w:val="00A31E01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27A15"/>
    <w:rsid w:val="00B80C20"/>
    <w:rsid w:val="00B81A5B"/>
    <w:rsid w:val="00B844FE"/>
    <w:rsid w:val="00B92C0B"/>
    <w:rsid w:val="00BB6F73"/>
    <w:rsid w:val="00BC562B"/>
    <w:rsid w:val="00BD470C"/>
    <w:rsid w:val="00BE54BD"/>
    <w:rsid w:val="00C02B73"/>
    <w:rsid w:val="00C06933"/>
    <w:rsid w:val="00C164B2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CF1FFD"/>
    <w:rsid w:val="00D20C6D"/>
    <w:rsid w:val="00D36FCE"/>
    <w:rsid w:val="00D54447"/>
    <w:rsid w:val="00D579FC"/>
    <w:rsid w:val="00D87830"/>
    <w:rsid w:val="00DD5737"/>
    <w:rsid w:val="00DE526B"/>
    <w:rsid w:val="00DF199D"/>
    <w:rsid w:val="00DF4120"/>
    <w:rsid w:val="00DF62A6"/>
    <w:rsid w:val="00E01542"/>
    <w:rsid w:val="00E17A99"/>
    <w:rsid w:val="00E365F1"/>
    <w:rsid w:val="00E62F48"/>
    <w:rsid w:val="00E8120A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D6D44"/>
  <w15:chartTrackingRefBased/>
  <w15:docId w15:val="{16EC5007-B2B9-48F9-B0C4-2567EB76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33CD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33CDC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33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E4C9DC2DD8417B95CBDE49A1480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6BF0A-B9F0-4197-BE67-AFA595B146DF}"/>
      </w:docPartPr>
      <w:docPartBody>
        <w:p w:rsidR="00A34929" w:rsidRDefault="00A34929">
          <w:pPr>
            <w:pStyle w:val="E6E4C9DC2DD8417B95CBDE49A14802BA"/>
          </w:pPr>
          <w:r w:rsidRPr="00B844FE">
            <w:t>Prefix Text</w:t>
          </w:r>
        </w:p>
      </w:docPartBody>
    </w:docPart>
    <w:docPart>
      <w:docPartPr>
        <w:name w:val="4F988DC828714C5F9E1BCDAED68FA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9D039-1AAE-41BB-B31F-A9D04F1481B7}"/>
      </w:docPartPr>
      <w:docPartBody>
        <w:p w:rsidR="00A34929" w:rsidRDefault="00A34929">
          <w:pPr>
            <w:pStyle w:val="4F988DC828714C5F9E1BCDAED68FA6ED"/>
          </w:pPr>
          <w:r w:rsidRPr="00B844FE">
            <w:t>[Type here]</w:t>
          </w:r>
        </w:p>
      </w:docPartBody>
    </w:docPart>
    <w:docPart>
      <w:docPartPr>
        <w:name w:val="3F76728B56544C939E14D9BFFAC4C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3D45-40D4-41EB-BE3C-011391160FA2}"/>
      </w:docPartPr>
      <w:docPartBody>
        <w:p w:rsidR="00A34929" w:rsidRDefault="00A34929">
          <w:pPr>
            <w:pStyle w:val="3F76728B56544C939E14D9BFFAC4CB9D"/>
          </w:pPr>
          <w:r w:rsidRPr="00B844FE">
            <w:t>Number</w:t>
          </w:r>
        </w:p>
      </w:docPartBody>
    </w:docPart>
    <w:docPart>
      <w:docPartPr>
        <w:name w:val="D154FF8FC76147E79032D74CA39B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E262-9E70-4956-88A9-62E75FDCD4BC}"/>
      </w:docPartPr>
      <w:docPartBody>
        <w:p w:rsidR="00A34929" w:rsidRDefault="00A34929">
          <w:pPr>
            <w:pStyle w:val="D154FF8FC76147E79032D74CA39BD7EA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46D0F486FECA446E9180920390FEE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D43BF-2826-4694-9547-45616E95C478}"/>
      </w:docPartPr>
      <w:docPartBody>
        <w:p w:rsidR="00A34929" w:rsidRDefault="00A34929">
          <w:pPr>
            <w:pStyle w:val="46D0F486FECA446E9180920390FEECF0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29"/>
    <w:rsid w:val="00075D1E"/>
    <w:rsid w:val="00153AF7"/>
    <w:rsid w:val="00320A52"/>
    <w:rsid w:val="00411F62"/>
    <w:rsid w:val="00552CC0"/>
    <w:rsid w:val="00612759"/>
    <w:rsid w:val="008C5C53"/>
    <w:rsid w:val="00A34929"/>
    <w:rsid w:val="00BD470C"/>
    <w:rsid w:val="00C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4C9DC2DD8417B95CBDE49A14802BA">
    <w:name w:val="E6E4C9DC2DD8417B95CBDE49A14802BA"/>
  </w:style>
  <w:style w:type="paragraph" w:customStyle="1" w:styleId="4F988DC828714C5F9E1BCDAED68FA6ED">
    <w:name w:val="4F988DC828714C5F9E1BCDAED68FA6ED"/>
  </w:style>
  <w:style w:type="paragraph" w:customStyle="1" w:styleId="3F76728B56544C939E14D9BFFAC4CB9D">
    <w:name w:val="3F76728B56544C939E14D9BFFAC4CB9D"/>
  </w:style>
  <w:style w:type="character" w:styleId="PlaceholderText">
    <w:name w:val="Placeholder Text"/>
    <w:basedOn w:val="DefaultParagraphFont"/>
    <w:uiPriority w:val="99"/>
    <w:semiHidden/>
    <w:rsid w:val="00A34929"/>
    <w:rPr>
      <w:color w:val="808080"/>
    </w:rPr>
  </w:style>
  <w:style w:type="paragraph" w:customStyle="1" w:styleId="D154FF8FC76147E79032D74CA39BD7EA">
    <w:name w:val="D154FF8FC76147E79032D74CA39BD7EA"/>
  </w:style>
  <w:style w:type="paragraph" w:customStyle="1" w:styleId="46D0F486FECA446E9180920390FEECF0">
    <w:name w:val="46D0F486FECA446E9180920390FEEC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1</TotalTime>
  <Pages>5</Pages>
  <Words>884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Seth Wright</cp:lastModifiedBy>
  <cp:revision>2</cp:revision>
  <cp:lastPrinted>2025-03-10T18:03:00Z</cp:lastPrinted>
  <dcterms:created xsi:type="dcterms:W3CDTF">2025-03-10T18:03:00Z</dcterms:created>
  <dcterms:modified xsi:type="dcterms:W3CDTF">2025-03-10T18:03:00Z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4981bca025fa1817b4037025cfa98e6471091bff7692db5e1ae35354b66ac8c8</vt:lpwstr>
  </property>
</Properties>
</file>